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F0" w:rsidRDefault="00B53CF0" w:rsidP="00B53CF0">
      <w:pPr>
        <w:spacing w:line="276" w:lineRule="auto"/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ОБЩИНА ДРЯНОВО</w:t>
      </w:r>
    </w:p>
    <w:p w:rsidR="00B53CF0" w:rsidRDefault="00B53CF0" w:rsidP="00B53CF0">
      <w:pPr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СЪОБЩЕНИЕ ЗА ПУБЛИЧНО ОБЯВЛЕНИЕ</w:t>
      </w:r>
    </w:p>
    <w:p w:rsidR="00B53CF0" w:rsidRDefault="00B53CF0" w:rsidP="00B53CF0">
      <w:pPr>
        <w:spacing w:line="276" w:lineRule="auto"/>
        <w:jc w:val="center"/>
        <w:rPr>
          <w:rFonts w:ascii="Verdana" w:hAnsi="Verdana"/>
          <w:b/>
          <w:lang w:val="ru-RU"/>
        </w:rPr>
      </w:pPr>
      <w:r>
        <w:rPr>
          <w:rFonts w:ascii="Verdana" w:hAnsi="Verdana"/>
          <w:b/>
        </w:rPr>
        <w:t>УВЕДОМЛЕНИЕ ЗА ИНВЕСТИЦИОННО НАМЕРЕНИЕ</w:t>
      </w:r>
    </w:p>
    <w:p w:rsidR="00B53CF0" w:rsidRDefault="00B53CF0" w:rsidP="00B53CF0">
      <w:pPr>
        <w:spacing w:line="276" w:lineRule="auto"/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53CF0" w:rsidRDefault="00B53CF0" w:rsidP="00B53CF0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съгласно чл. 4 ал.2 и чл.8 ал.5 от Наредбата за условията и реда за извършване на оценка на въздействие върху околната среда</w:t>
      </w:r>
    </w:p>
    <w:p w:rsidR="00B53CF0" w:rsidRDefault="00B53CF0" w:rsidP="00B53CF0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946"/>
      </w:tblGrid>
      <w:tr w:rsidR="00B53CF0" w:rsidTr="005C798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F0" w:rsidRDefault="00B53CF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B53CF0" w:rsidRDefault="00B53CF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Данни за възложителя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F0" w:rsidRPr="00B53CF0" w:rsidRDefault="00B53CF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Николай Бонев Ангелов</w:t>
            </w:r>
          </w:p>
          <w:p w:rsidR="00B53CF0" w:rsidRDefault="00B53CF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 Габрово, общ. Трявна, гр. Трявна, ул. „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Светушка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“ №10 </w:t>
            </w:r>
          </w:p>
        </w:tc>
      </w:tr>
      <w:tr w:rsidR="00B53CF0" w:rsidTr="005C7986">
        <w:trPr>
          <w:trHeight w:val="75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F0" w:rsidRDefault="00B53CF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Инвестиционно предложение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F0" w:rsidRDefault="00B53CF0" w:rsidP="00B53CF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ПУП и ПРЗ и промяна предназначението на поземлен имот с идентификатор 32319.42.6, с. Игнатовци, общ. Дряново, обл. Габрово </w:t>
            </w:r>
          </w:p>
          <w:p w:rsidR="00B53CF0" w:rsidRDefault="00B53CF0" w:rsidP="00B53CF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Инвестиционен проект за изграждане на склад и хладилна инсталация за съхранение на селскостопанска продукция</w:t>
            </w:r>
          </w:p>
        </w:tc>
      </w:tr>
      <w:tr w:rsidR="00B53CF0" w:rsidTr="005C7986">
        <w:trPr>
          <w:trHeight w:val="61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F0" w:rsidRDefault="00B53CF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Местоположение на площадката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F0" w:rsidRDefault="00B53C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ПИ с идентификатор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32319.42.6</w:t>
            </w:r>
          </w:p>
          <w:p w:rsidR="00B53CF0" w:rsidRDefault="00B53C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Адрес: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с. Игнатовци, общ. Дряново, </w:t>
            </w:r>
          </w:p>
          <w:p w:rsidR="00B53CF0" w:rsidRDefault="00B53C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обл. Габрово</w:t>
            </w:r>
          </w:p>
        </w:tc>
      </w:tr>
      <w:tr w:rsidR="00B53CF0" w:rsidTr="005C798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F0" w:rsidRDefault="00B53CF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B53CF0" w:rsidRDefault="00B53CF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Резюме на инвестиционното предложение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6" w:rsidRPr="005C7986" w:rsidRDefault="005C7986" w:rsidP="005C79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C7986">
              <w:rPr>
                <w:rFonts w:ascii="Verdana" w:hAnsi="Verdana"/>
                <w:sz w:val="20"/>
                <w:szCs w:val="20"/>
              </w:rPr>
              <w:t>Инвестиционен проект за изграждане на склад и хладилна инсталация за съхранение на селскостопанска продукция</w:t>
            </w:r>
            <w:r>
              <w:rPr>
                <w:rFonts w:ascii="Verdana" w:hAnsi="Verdana"/>
                <w:sz w:val="20"/>
                <w:szCs w:val="20"/>
              </w:rPr>
              <w:t xml:space="preserve"> в </w:t>
            </w:r>
            <w:r w:rsidRPr="005C7986">
              <w:rPr>
                <w:rFonts w:ascii="Verdana" w:hAnsi="Verdana"/>
                <w:sz w:val="20"/>
                <w:szCs w:val="20"/>
              </w:rPr>
              <w:t xml:space="preserve">поземлен имот с идентификатор 32319.42.6, с. Игнатовци, общ. Дряново, обл. Габрово </w:t>
            </w:r>
          </w:p>
          <w:p w:rsidR="00B53CF0" w:rsidRDefault="00B53C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53CF0" w:rsidRDefault="00B53CF0" w:rsidP="00B53CF0">
      <w:pPr>
        <w:spacing w:line="276" w:lineRule="auto"/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B53CF0" w:rsidRDefault="00B53CF0" w:rsidP="00B53CF0">
      <w:pPr>
        <w:ind w:firstLine="5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Пълните данни за инвестиционното намерение се намират в Дирекция „Архитектура, строителство и общинска собственост” при община Дряново, ул. „Бачо Киро” №19</w:t>
      </w:r>
    </w:p>
    <w:p w:rsidR="00B53CF0" w:rsidRDefault="00B53CF0" w:rsidP="00B53CF0">
      <w:pPr>
        <w:ind w:firstLine="54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При проявяване на обществен интерес, становища могат да се изпращат в 14 дневен срок в Дирекция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“Архитектура, строителство и общинска собственост” при община Дряново на адрес: град Дряново 5370, ул. „ Бачо Киро” №19 и/или в РИОСВ – Велико Търново на адрес: гр. Велико Търново 5002, ул. „Никола Габровски” №68</w:t>
      </w:r>
    </w:p>
    <w:p w:rsidR="00B53CF0" w:rsidRDefault="00B53CF0" w:rsidP="00B53CF0">
      <w:pPr>
        <w:ind w:firstLine="540"/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9"/>
        <w:gridCol w:w="4507"/>
      </w:tblGrid>
      <w:tr w:rsidR="00B53CF0" w:rsidTr="00B53CF0">
        <w:trPr>
          <w:trHeight w:val="75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F0" w:rsidRDefault="00B53CF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Съгласувал:</w:t>
            </w:r>
          </w:p>
          <w:p w:rsidR="005C7986" w:rsidRDefault="005C7986" w:rsidP="005C798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М. Енчева</w:t>
            </w:r>
          </w:p>
          <w:p w:rsidR="00B53CF0" w:rsidRDefault="00B53CF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Директор  дирекция АСОС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F0" w:rsidRDefault="00B53CF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Изготвил:</w:t>
            </w:r>
          </w:p>
          <w:p w:rsidR="005C7986" w:rsidRDefault="005C798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Е. Георгиева</w:t>
            </w:r>
          </w:p>
          <w:p w:rsidR="00B53CF0" w:rsidRDefault="005C7986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мл</w:t>
            </w:r>
            <w:r w:rsidR="00B53CF0">
              <w:rPr>
                <w:rFonts w:ascii="Verdana" w:hAnsi="Verdana"/>
                <w:i/>
                <w:sz w:val="20"/>
                <w:szCs w:val="20"/>
              </w:rPr>
              <w:t>. експерт в Дирекция АСОС</w:t>
            </w:r>
          </w:p>
          <w:p w:rsidR="00B53CF0" w:rsidRDefault="00B53CF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B53CF0" w:rsidRDefault="00B53CF0" w:rsidP="00B53CF0">
      <w:pPr>
        <w:jc w:val="both"/>
        <w:rPr>
          <w:rFonts w:ascii="Verdana" w:hAnsi="Verdana"/>
          <w:sz w:val="20"/>
          <w:szCs w:val="20"/>
        </w:rPr>
      </w:pPr>
    </w:p>
    <w:p w:rsidR="00B53CF0" w:rsidRDefault="00B53CF0" w:rsidP="00B53CF0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>Срок на обявление на информационното табло на община Дряново – 14 дни</w:t>
      </w:r>
    </w:p>
    <w:p w:rsidR="00B53CF0" w:rsidRDefault="00B53CF0" w:rsidP="00B53CF0">
      <w:pPr>
        <w:jc w:val="both"/>
        <w:rPr>
          <w:rFonts w:ascii="Verdana" w:hAnsi="Verdana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2246"/>
        <w:gridCol w:w="2272"/>
        <w:gridCol w:w="2246"/>
      </w:tblGrid>
      <w:tr w:rsidR="00B53CF0" w:rsidTr="00B53CF0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F0" w:rsidRDefault="00B53CF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Дата на постъпило в община Дряново уведомление за инвестиционно намерение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F0" w:rsidRDefault="00B53CF0" w:rsidP="005C79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Вх. № </w:t>
            </w:r>
            <w:r w:rsidR="005C7986">
              <w:rPr>
                <w:rFonts w:ascii="Verdana" w:hAnsi="Verdana"/>
                <w:sz w:val="20"/>
                <w:szCs w:val="20"/>
              </w:rPr>
              <w:t>3100-33/24.03.2021 г.</w:t>
            </w:r>
          </w:p>
        </w:tc>
      </w:tr>
      <w:tr w:rsidR="005C7986" w:rsidTr="00B53CF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F0" w:rsidRDefault="00B53CF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Дата на обявление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F0" w:rsidRDefault="005C798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29.03.2021 г.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F0" w:rsidRDefault="00B53CF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Дата на приключване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F0" w:rsidRDefault="005C798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13.04.2021 г.</w:t>
            </w:r>
          </w:p>
        </w:tc>
      </w:tr>
    </w:tbl>
    <w:p w:rsidR="00B53CF0" w:rsidRDefault="00B53CF0" w:rsidP="00B53CF0">
      <w:pPr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9C6701" w:rsidRDefault="009C6701"/>
    <w:sectPr w:rsidR="009C6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AF"/>
    <w:rsid w:val="00081FAF"/>
    <w:rsid w:val="005C7986"/>
    <w:rsid w:val="005F266E"/>
    <w:rsid w:val="008161A4"/>
    <w:rsid w:val="009C6701"/>
    <w:rsid w:val="00B53CF0"/>
    <w:rsid w:val="00E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850AE-0702-42BB-8648-83A8C142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2021-03-26T09:38:00Z</dcterms:created>
  <dcterms:modified xsi:type="dcterms:W3CDTF">2021-03-26T09:58:00Z</dcterms:modified>
</cp:coreProperties>
</file>